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B2" w:rsidRDefault="00640758">
      <w:pPr>
        <w:pStyle w:val="af3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№5 к Договору публичной оферты</w:t>
      </w:r>
    </w:p>
    <w:p w:rsidR="009063B2" w:rsidRDefault="00640758">
      <w:pPr>
        <w:pStyle w:val="af3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на предоставление услуг в семейном парке «МАКСИЛЭНД»  </w:t>
      </w:r>
    </w:p>
    <w:p w:rsidR="009063B2" w:rsidRDefault="009063B2">
      <w:pPr>
        <w:rPr>
          <w:rFonts w:ascii="Times New Roman" w:hAnsi="Times New Roman"/>
          <w:b/>
          <w:sz w:val="24"/>
          <w:szCs w:val="24"/>
        </w:rPr>
      </w:pPr>
    </w:p>
    <w:p w:rsidR="009063B2" w:rsidRDefault="006407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на оказание услуг по организации праздника </w:t>
      </w:r>
    </w:p>
    <w:p w:rsidR="009063B2" w:rsidRDefault="006407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парке активного отдыха «МАКСИЛЭНД».</w:t>
      </w:r>
    </w:p>
    <w:p w:rsidR="009063B2" w:rsidRDefault="009063B2">
      <w:pPr>
        <w:jc w:val="both"/>
        <w:rPr>
          <w:rFonts w:ascii="Times New Roman" w:hAnsi="Times New Roman"/>
          <w:bCs/>
        </w:rPr>
      </w:pPr>
    </w:p>
    <w:p w:rsidR="009063B2" w:rsidRDefault="00640758">
      <w:pPr>
        <w:jc w:val="both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Г</w:t>
      </w:r>
      <w:r>
        <w:rPr>
          <w:rFonts w:ascii="Times New Roman" w:hAnsi="Times New Roman"/>
          <w:bCs/>
        </w:rPr>
        <w:t>.Ульяновск                                                                                           «_____»____________20______г.</w:t>
      </w:r>
    </w:p>
    <w:p w:rsidR="009063B2" w:rsidRDefault="009063B2">
      <w:pPr>
        <w:jc w:val="both"/>
        <w:rPr>
          <w:rFonts w:ascii="Times New Roman" w:hAnsi="Times New Roman"/>
          <w:bCs/>
        </w:rPr>
      </w:pP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Общество с ограниченной ответственностью «</w:t>
      </w:r>
      <w:proofErr w:type="spellStart"/>
      <w:r>
        <w:rPr>
          <w:rFonts w:ascii="Times New Roman" w:hAnsi="Times New Roman"/>
          <w:bCs/>
        </w:rPr>
        <w:t>Максилэнд</w:t>
      </w:r>
      <w:proofErr w:type="spellEnd"/>
      <w:r>
        <w:rPr>
          <w:rFonts w:ascii="Times New Roman" w:hAnsi="Times New Roman"/>
          <w:bCs/>
        </w:rPr>
        <w:t xml:space="preserve">», в лице генерального директора </w:t>
      </w:r>
      <w:proofErr w:type="spellStart"/>
      <w:r>
        <w:rPr>
          <w:rFonts w:ascii="Times New Roman" w:hAnsi="Times New Roman"/>
          <w:bCs/>
        </w:rPr>
        <w:t>Наурова</w:t>
      </w:r>
      <w:proofErr w:type="spellEnd"/>
      <w:r>
        <w:rPr>
          <w:rFonts w:ascii="Times New Roman" w:hAnsi="Times New Roman"/>
          <w:bCs/>
        </w:rPr>
        <w:t xml:space="preserve"> Юрия Михайловича, действую</w:t>
      </w:r>
      <w:r>
        <w:rPr>
          <w:rFonts w:ascii="Times New Roman" w:hAnsi="Times New Roman"/>
          <w:bCs/>
        </w:rPr>
        <w:t>щего на основании Устава, именуемое в дальнейшем Исполнитель, с одной стороны, и ________________________________________________________, с другой стороны, именуемы</w:t>
      </w:r>
      <w:proofErr w:type="gramStart"/>
      <w:r>
        <w:rPr>
          <w:rFonts w:ascii="Times New Roman" w:hAnsi="Times New Roman"/>
          <w:bCs/>
        </w:rPr>
        <w:t>й(</w:t>
      </w:r>
      <w:proofErr w:type="spellStart"/>
      <w:proofErr w:type="gramEnd"/>
      <w:r>
        <w:rPr>
          <w:rFonts w:ascii="Times New Roman" w:hAnsi="Times New Roman"/>
          <w:bCs/>
        </w:rPr>
        <w:t>ая</w:t>
      </w:r>
      <w:proofErr w:type="spellEnd"/>
      <w:r>
        <w:rPr>
          <w:rFonts w:ascii="Times New Roman" w:hAnsi="Times New Roman"/>
          <w:bCs/>
        </w:rPr>
        <w:t>) в дельнейшем Заказчик, заключили договор о нижеследующем:</w:t>
      </w:r>
    </w:p>
    <w:p w:rsidR="009063B2" w:rsidRDefault="0064075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Предмет договора</w:t>
      </w:r>
    </w:p>
    <w:p w:rsidR="009063B2" w:rsidRDefault="00640758">
      <w:pPr>
        <w:pStyle w:val="af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Испо</w:t>
      </w:r>
      <w:r>
        <w:rPr>
          <w:sz w:val="22"/>
          <w:szCs w:val="22"/>
        </w:rPr>
        <w:t>лнитель оказывает следующие услуги по организации праздника: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1.1. Предоставляет для организации праздника/дня рождения Заказчика в Парке домик либо столы в ресторане. </w:t>
      </w:r>
    </w:p>
    <w:p w:rsidR="009063B2" w:rsidRDefault="00640758">
      <w:pPr>
        <w:pStyle w:val="af4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1.2. Осуществляет приготовление блюд, заказанных Заказчиком по банкетному или основному меню, а также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накрытие стола (посуда, салфетки, приборы</w:t>
      </w:r>
      <w:r>
        <w:rPr>
          <w:b/>
          <w:sz w:val="22"/>
          <w:szCs w:val="22"/>
        </w:rPr>
        <w:t>, ваза для цветов), подачу блюд и напитков, уборка банкета по его завершению.</w:t>
      </w:r>
      <w:r>
        <w:rPr>
          <w:sz w:val="22"/>
          <w:szCs w:val="22"/>
        </w:rPr>
        <w:t xml:space="preserve"> </w:t>
      </w:r>
    </w:p>
    <w:p w:rsidR="009063B2" w:rsidRDefault="00640758">
      <w:pPr>
        <w:pStyle w:val="af4"/>
        <w:ind w:left="0"/>
        <w:jc w:val="both"/>
        <w:rPr>
          <w:b/>
          <w:i/>
          <w:iCs/>
          <w:sz w:val="22"/>
          <w:szCs w:val="22"/>
        </w:rPr>
      </w:pPr>
      <w:r>
        <w:rPr>
          <w:bCs/>
          <w:sz w:val="22"/>
          <w:szCs w:val="22"/>
        </w:rPr>
        <w:t>1.2.1.  Блюда из «Банкетного меню» со скидкой заказываются у Директора по праздникам только при раннем бронировании банкета. В день проведения праздника «Банкетное меню» не дейс</w:t>
      </w:r>
      <w:r>
        <w:rPr>
          <w:bCs/>
          <w:sz w:val="22"/>
          <w:szCs w:val="22"/>
        </w:rPr>
        <w:t xml:space="preserve">твует, т.е. блюда заказываются по меню ресторана «МАКСИЛЭНД», время ожидания в выходные дни от 1 до 1,5 час. </w:t>
      </w:r>
      <w:r>
        <w:rPr>
          <w:b/>
          <w:i/>
          <w:iCs/>
          <w:sz w:val="22"/>
          <w:szCs w:val="22"/>
        </w:rPr>
        <w:t>В день банкета и накануне банкета ранее заказанное меню не подлежит изменению. Меню можно изменить за два дня до праздника.</w:t>
      </w:r>
    </w:p>
    <w:p w:rsidR="009063B2" w:rsidRDefault="00640758">
      <w:pPr>
        <w:pStyle w:val="af4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1.3. Дополнительные усл</w:t>
      </w:r>
      <w:r>
        <w:rPr>
          <w:bCs/>
          <w:sz w:val="22"/>
          <w:szCs w:val="22"/>
        </w:rPr>
        <w:t xml:space="preserve">уги. </w:t>
      </w:r>
      <w:r>
        <w:rPr>
          <w:sz w:val="22"/>
          <w:szCs w:val="22"/>
        </w:rPr>
        <w:t xml:space="preserve">При желании Заказчик может заказать у Директора по праздникам аниматора, </w:t>
      </w:r>
      <w:proofErr w:type="spellStart"/>
      <w:r>
        <w:rPr>
          <w:sz w:val="22"/>
          <w:szCs w:val="22"/>
        </w:rPr>
        <w:t>анимационно-развлекательную</w:t>
      </w:r>
      <w:proofErr w:type="spellEnd"/>
      <w:r>
        <w:rPr>
          <w:sz w:val="22"/>
          <w:szCs w:val="22"/>
        </w:rPr>
        <w:t xml:space="preserve"> программу. Анимации заказываются на заранее оговоренное время. </w:t>
      </w:r>
      <w:r>
        <w:rPr>
          <w:b/>
          <w:sz w:val="22"/>
          <w:szCs w:val="22"/>
        </w:rPr>
        <w:t>Отказ от анимации в день проведения банкета невозможен</w:t>
      </w:r>
      <w:r>
        <w:rPr>
          <w:sz w:val="22"/>
          <w:szCs w:val="22"/>
        </w:rPr>
        <w:t>. Заказчик может принести свой до</w:t>
      </w:r>
      <w:r>
        <w:rPr>
          <w:sz w:val="22"/>
          <w:szCs w:val="22"/>
        </w:rPr>
        <w:t>полнительный декор (по согласованию с Директором по праздникам).</w:t>
      </w:r>
    </w:p>
    <w:p w:rsidR="009063B2" w:rsidRDefault="00640758">
      <w:pPr>
        <w:pStyle w:val="af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Порядок оформления заказа.</w:t>
      </w:r>
    </w:p>
    <w:p w:rsidR="009063B2" w:rsidRDefault="00640758">
      <w:pPr>
        <w:pStyle w:val="af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sz w:val="22"/>
          <w:szCs w:val="22"/>
        </w:rPr>
        <w:t xml:space="preserve">  Заказчик согласовывает с Директором по праздникам дату и время проведения праздника, выбирает домик, либо бронирует стол в ресторане, сообщает количество д</w:t>
      </w:r>
      <w:r>
        <w:rPr>
          <w:sz w:val="22"/>
          <w:szCs w:val="22"/>
        </w:rPr>
        <w:t>етей и взрослых, заказывает дополнительные услуги (</w:t>
      </w:r>
      <w:proofErr w:type="gramStart"/>
      <w:r>
        <w:rPr>
          <w:sz w:val="22"/>
          <w:szCs w:val="22"/>
        </w:rPr>
        <w:t>см</w:t>
      </w:r>
      <w:proofErr w:type="gramEnd"/>
      <w:r>
        <w:rPr>
          <w:sz w:val="22"/>
          <w:szCs w:val="22"/>
        </w:rPr>
        <w:t>. п.1.3. настоящих Правил). Оформление заказа возможно при личном присутствии Заказчика. Допускается оформление заказа по телефону, при условии внесения предоплаты не менее чем за 5 (пять) календарных дн</w:t>
      </w:r>
      <w:r>
        <w:rPr>
          <w:sz w:val="22"/>
          <w:szCs w:val="22"/>
        </w:rPr>
        <w:t xml:space="preserve">ей до даты начала праздника. В противном случае </w:t>
      </w:r>
      <w:proofErr w:type="spellStart"/>
      <w:r>
        <w:rPr>
          <w:sz w:val="22"/>
          <w:szCs w:val="22"/>
        </w:rPr>
        <w:t>бронь</w:t>
      </w:r>
      <w:proofErr w:type="spellEnd"/>
      <w:r>
        <w:rPr>
          <w:sz w:val="22"/>
          <w:szCs w:val="22"/>
        </w:rPr>
        <w:t xml:space="preserve"> на домик/стол в ресторане снимается. </w:t>
      </w:r>
    </w:p>
    <w:p w:rsidR="009063B2" w:rsidRDefault="00640758">
      <w:pPr>
        <w:pStyle w:val="af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2.2.</w:t>
      </w:r>
      <w:r>
        <w:rPr>
          <w:sz w:val="22"/>
          <w:szCs w:val="22"/>
        </w:rPr>
        <w:t xml:space="preserve"> Оплата заказа. В день оформления заказа заказчик вносит предоплату за заказ, окончательный расчет производится в день проведения праздника (до его начала).  </w:t>
      </w:r>
    </w:p>
    <w:p w:rsidR="009063B2" w:rsidRDefault="00640758">
      <w:pPr>
        <w:pStyle w:val="af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2.3.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В стоимость заказа входит: стоимость входного билета на </w:t>
      </w:r>
      <w:proofErr w:type="spellStart"/>
      <w:r>
        <w:rPr>
          <w:sz w:val="22"/>
          <w:szCs w:val="22"/>
        </w:rPr>
        <w:t>безлимитное</w:t>
      </w:r>
      <w:proofErr w:type="spellEnd"/>
      <w:r>
        <w:rPr>
          <w:sz w:val="22"/>
          <w:szCs w:val="22"/>
        </w:rPr>
        <w:t xml:space="preserve"> посещение на каждого ребенка, за исключением именинника и сопровождающих взрослых (согласно Прайс-листу Исполнителя (Приложение №3 к Договору оферты), стоимость заказанных блюд и допо</w:t>
      </w:r>
      <w:r>
        <w:rPr>
          <w:sz w:val="22"/>
          <w:szCs w:val="22"/>
        </w:rPr>
        <w:t xml:space="preserve">лнительных услуг, согласно п.1.3. </w:t>
      </w:r>
      <w:proofErr w:type="gramEnd"/>
    </w:p>
    <w:p w:rsidR="009063B2" w:rsidRDefault="00640758">
      <w:pPr>
        <w:pStyle w:val="af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 Дополнительные услуги и товары, приобретенные Заказчиком на протяжении праздника, оплачиваются по факту их заказа.</w:t>
      </w:r>
    </w:p>
    <w:p w:rsidR="009063B2" w:rsidRDefault="00640758">
      <w:pPr>
        <w:pStyle w:val="af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Права и обязанности.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 Заказчик имеет право: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3.1.1. Находится в домике для празднования и/или з</w:t>
      </w:r>
      <w:r>
        <w:rPr>
          <w:bCs/>
          <w:sz w:val="22"/>
          <w:szCs w:val="22"/>
        </w:rPr>
        <w:t>а столо</w:t>
      </w:r>
      <w:proofErr w:type="gramStart"/>
      <w:r>
        <w:rPr>
          <w:bCs/>
          <w:sz w:val="22"/>
          <w:szCs w:val="22"/>
        </w:rPr>
        <w:t>м(</w:t>
      </w:r>
      <w:proofErr w:type="spellStart"/>
      <w:proofErr w:type="gramEnd"/>
      <w:r>
        <w:rPr>
          <w:bCs/>
          <w:sz w:val="22"/>
          <w:szCs w:val="22"/>
        </w:rPr>
        <w:t>ами</w:t>
      </w:r>
      <w:proofErr w:type="spellEnd"/>
      <w:r>
        <w:rPr>
          <w:bCs/>
          <w:sz w:val="22"/>
          <w:szCs w:val="22"/>
        </w:rPr>
        <w:t>) в ресторане в течение временного периода проведения праздника. В случае если Заказчик находится в парке (в т.ч. домике для празднования/за столо</w:t>
      </w:r>
      <w:proofErr w:type="gramStart"/>
      <w:r>
        <w:rPr>
          <w:bCs/>
          <w:sz w:val="22"/>
          <w:szCs w:val="22"/>
        </w:rPr>
        <w:t>м(</w:t>
      </w:r>
      <w:proofErr w:type="spellStart"/>
      <w:proofErr w:type="gramEnd"/>
      <w:r>
        <w:rPr>
          <w:bCs/>
          <w:sz w:val="22"/>
          <w:szCs w:val="22"/>
        </w:rPr>
        <w:t>ами</w:t>
      </w:r>
      <w:proofErr w:type="spellEnd"/>
      <w:r>
        <w:rPr>
          <w:bCs/>
          <w:sz w:val="22"/>
          <w:szCs w:val="22"/>
        </w:rPr>
        <w:t xml:space="preserve">) в ресторане) меньшее количество времени, согласно оплаченному им времени, и при отсутствии </w:t>
      </w:r>
      <w:r>
        <w:rPr>
          <w:bCs/>
          <w:sz w:val="22"/>
          <w:szCs w:val="22"/>
        </w:rPr>
        <w:t>вины Исполнителя, Исполнитель считается исполнившим все свои обязательства по организации праздника в полном объеме и надлежащего качества. При этом стоимость праздника уменьшению не подлежит.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3.1.2. Находится на территории парка в течение всего периода пр</w:t>
      </w:r>
      <w:r>
        <w:rPr>
          <w:bCs/>
          <w:sz w:val="22"/>
          <w:szCs w:val="22"/>
        </w:rPr>
        <w:t xml:space="preserve">аздника, в т.ч. пользоваться игровым оборудованием; 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3.1.3. В случае болезни ребенка </w:t>
      </w:r>
      <w:r>
        <w:rPr>
          <w:bCs/>
          <w:sz w:val="22"/>
          <w:szCs w:val="22"/>
          <w:u w:val="single"/>
        </w:rPr>
        <w:t>перенести</w:t>
      </w:r>
      <w:r>
        <w:rPr>
          <w:bCs/>
          <w:sz w:val="22"/>
          <w:szCs w:val="22"/>
        </w:rPr>
        <w:t xml:space="preserve"> заказ на другую свободную дату в свободный домик либо стол в ресторане, с корректировкой его стоимости в зависимости от посадочных мест. Перенос осуществляется п</w:t>
      </w:r>
      <w:r>
        <w:rPr>
          <w:bCs/>
          <w:sz w:val="22"/>
          <w:szCs w:val="22"/>
        </w:rPr>
        <w:t>ри налич</w:t>
      </w:r>
      <w:proofErr w:type="gramStart"/>
      <w:r>
        <w:rPr>
          <w:bCs/>
          <w:sz w:val="22"/>
          <w:szCs w:val="22"/>
        </w:rPr>
        <w:t>ии у И</w:t>
      </w:r>
      <w:proofErr w:type="gramEnd"/>
      <w:r>
        <w:rPr>
          <w:bCs/>
          <w:sz w:val="22"/>
          <w:szCs w:val="22"/>
        </w:rPr>
        <w:t>сполнителя свободных по времени домиков/столов в ресторане.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3.1.4. Принести </w:t>
      </w:r>
      <w:r>
        <w:rPr>
          <w:b/>
          <w:bCs/>
          <w:sz w:val="22"/>
          <w:szCs w:val="22"/>
        </w:rPr>
        <w:t xml:space="preserve">с собой только </w:t>
      </w:r>
      <w:r>
        <w:rPr>
          <w:b/>
          <w:bCs/>
          <w:sz w:val="22"/>
          <w:szCs w:val="22"/>
        </w:rPr>
        <w:t>торт.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 данном случае, ответственность за возможные последствия этого (в том числе, </w:t>
      </w:r>
      <w:proofErr w:type="gramStart"/>
      <w:r>
        <w:rPr>
          <w:bCs/>
          <w:sz w:val="22"/>
          <w:szCs w:val="22"/>
        </w:rPr>
        <w:t>но</w:t>
      </w:r>
      <w:proofErr w:type="gramEnd"/>
      <w:r>
        <w:rPr>
          <w:bCs/>
          <w:sz w:val="22"/>
          <w:szCs w:val="22"/>
        </w:rPr>
        <w:t xml:space="preserve"> не ограничиваясь: пищевые отравления) Заказчик несет самостоятельно. 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 Заказчик обязан:</w:t>
      </w:r>
    </w:p>
    <w:p w:rsidR="009063B2" w:rsidRDefault="00640758">
      <w:pPr>
        <w:jc w:val="both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>
        <w:rPr>
          <w:rFonts w:ascii="Times New Roman" w:hAnsi="Times New Roman" w:cs="Times New Roman"/>
          <w:bCs/>
        </w:rPr>
        <w:lastRenderedPageBreak/>
        <w:t xml:space="preserve">3.2.1. </w:t>
      </w:r>
      <w:r>
        <w:rPr>
          <w:rFonts w:ascii="Times New Roman" w:eastAsia="Times New Roman" w:hAnsi="Times New Roman" w:cs="Times New Roman"/>
          <w:bCs/>
          <w:color w:val="auto"/>
          <w:lang w:eastAsia="ru-RU"/>
        </w:rPr>
        <w:t>Ознакомиться до заключения настоящего Договора с «Мерами предостережения при</w:t>
      </w:r>
      <w:r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эксплуатации игрового оборудования» (Приложение №1 к договору оферты), «Правилами эксплуатации игрового оборудования» (Приложение №6 к договору оферты), «Правилами посещения и поведения в семейном парке «МАКСИЛЭНД» (Приложение №4 к договору оферты) и собл</w:t>
      </w:r>
      <w:r>
        <w:rPr>
          <w:rFonts w:ascii="Times New Roman" w:eastAsia="Times New Roman" w:hAnsi="Times New Roman" w:cs="Times New Roman"/>
          <w:bCs/>
          <w:color w:val="auto"/>
          <w:lang w:eastAsia="ru-RU"/>
        </w:rPr>
        <w:t>юдать их после заключения Договора. Заказчик лично подписывает расписку «Согласие с правилами» (Приложение №2) при входе в парк и несет полную ответственность за их ненадлежащее выполнение или невыполнение. Каждого ребенка Заказчик вписывает в свою расписк</w:t>
      </w:r>
      <w:r>
        <w:rPr>
          <w:rFonts w:ascii="Times New Roman" w:eastAsia="Times New Roman" w:hAnsi="Times New Roman" w:cs="Times New Roman"/>
          <w:bCs/>
          <w:color w:val="auto"/>
          <w:lang w:eastAsia="ru-RU"/>
        </w:rPr>
        <w:t>у, разъясняет ему данные правила в полном объеме и несет за него персональную ответственность.</w:t>
      </w:r>
    </w:p>
    <w:p w:rsidR="009063B2" w:rsidRDefault="00640758">
      <w:pPr>
        <w:jc w:val="both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lang w:eastAsia="ru-RU"/>
        </w:rPr>
        <w:t>3.2.3. Обеспечить соблюдение гостями праздника, а также ребенком/детьми «Правил посещения и поведения в семейном парке «МАКСИЛЭНД», «Правил эксплуатации игрового</w:t>
      </w:r>
      <w:r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оборудования».</w:t>
      </w:r>
    </w:p>
    <w:p w:rsidR="009063B2" w:rsidRDefault="00640758">
      <w:pPr>
        <w:jc w:val="both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lang w:eastAsia="ru-RU"/>
        </w:rPr>
        <w:t>3.2.4. Исполнитель не оказывает услуги по присмотру за детьми. Заказчик обязан сопровождать детей, не достигших 18 лет, во время их нахождения на игровой территории и в зонах повышенного внимания (лестницы, проемы дверей, пол с кафельным по</w:t>
      </w:r>
      <w:r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крытием,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eastAsia="ru-RU"/>
        </w:rPr>
        <w:t>сан узел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eastAsia="ru-RU"/>
        </w:rPr>
        <w:t>, детские стулья и т.п.).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3.2.5. Заранее проинформировать своих гостей о времени начала праздника и номере банкетного домика/стола в ресторане. Для прохода на территорию парка «МАКСИЛЭНД» гости праздника должны знать фамилию Заказчика и но</w:t>
      </w:r>
      <w:r>
        <w:rPr>
          <w:bCs/>
          <w:sz w:val="22"/>
          <w:szCs w:val="22"/>
        </w:rPr>
        <w:t>мер домика/стола в ресторане.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Заказчик самостоятельно встречает своих гостей и самостоятельно организует сдачу верхней одежды в гардероб парка «МАКСИЛЭНД». Также перед началом праздника Заказчик самостоятельно приобретает и получает входные карты дл</w:t>
      </w:r>
      <w:r>
        <w:rPr>
          <w:bCs/>
          <w:sz w:val="22"/>
          <w:szCs w:val="22"/>
        </w:rPr>
        <w:t xml:space="preserve">я гостей и самостоятельно   раздает их гостям   для входа на территорию парка «МАКСИЛЭНД». </w:t>
      </w: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3.2.6. </w:t>
      </w:r>
      <w:r>
        <w:rPr>
          <w:rFonts w:ascii="Times New Roman" w:hAnsi="Times New Roman"/>
          <w:b/>
        </w:rPr>
        <w:t>Обеспечить нахождение гостей праздника в игровой зоне парка «МАКСИЛЭНД» (на зоне газона) строго в носочках.</w:t>
      </w:r>
      <w:r>
        <w:rPr>
          <w:rFonts w:ascii="Times New Roman" w:hAnsi="Times New Roman"/>
          <w:bCs/>
        </w:rPr>
        <w:t xml:space="preserve">  Обувь ставится на полочки для обуви перед игрово</w:t>
      </w:r>
      <w:r>
        <w:rPr>
          <w:rFonts w:ascii="Times New Roman" w:hAnsi="Times New Roman"/>
          <w:bCs/>
        </w:rPr>
        <w:t>й зоной.</w:t>
      </w: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3.3. Исполнитель имеет право: 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3.3.1. Делать замечания гостям при нарушении Правил посещения и поведения, Правил эксплуатации игрового оборудования.</w:t>
      </w:r>
    </w:p>
    <w:p w:rsidR="009063B2" w:rsidRDefault="00640758">
      <w:pPr>
        <w:pStyle w:val="af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3.3.2.  При нарушении </w:t>
      </w:r>
      <w:r>
        <w:rPr>
          <w:rStyle w:val="Hyperlink0"/>
          <w:bCs/>
          <w:sz w:val="22"/>
          <w:szCs w:val="22"/>
        </w:rPr>
        <w:t>«Правил эксплуатации игрового оборудования» (При</w:t>
      </w:r>
      <w:r>
        <w:rPr>
          <w:rStyle w:val="Hyperlink0"/>
          <w:bCs/>
          <w:sz w:val="22"/>
          <w:szCs w:val="22"/>
        </w:rPr>
        <w:t xml:space="preserve">ложение №6 к договору оферты), «Правил посещения и поведения в семейном парке «МАКСИЛЭНД» (Приложение №4 к договору оферты) </w:t>
      </w:r>
      <w:r>
        <w:rPr>
          <w:bCs/>
          <w:sz w:val="22"/>
          <w:szCs w:val="22"/>
        </w:rPr>
        <w:t>досрочно закончить праздник и попросить Заказчика и его гостей освободить территорию Семейного пространства «МАКСИЛЭНД» без компенса</w:t>
      </w:r>
      <w:r>
        <w:rPr>
          <w:bCs/>
          <w:sz w:val="22"/>
          <w:szCs w:val="22"/>
        </w:rPr>
        <w:t>ции денежных средств.</w:t>
      </w: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3.4. Исполнитель обязан оказывать услуги качественно и в сроки, оговоренные сторонами.</w:t>
      </w:r>
    </w:p>
    <w:p w:rsidR="009063B2" w:rsidRDefault="006407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Ответственность сторон</w:t>
      </w: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4.5.1. Заказчику запрещается приносить на праздник: любые напитки, продукты, готовые блюда (за исключением торта), пироте</w:t>
      </w:r>
      <w:r>
        <w:rPr>
          <w:rFonts w:ascii="Times New Roman" w:hAnsi="Times New Roman"/>
          <w:bCs/>
        </w:rPr>
        <w:t xml:space="preserve">хнические изделия (в том числе фонтан-свеча). </w:t>
      </w: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4.5.2</w:t>
      </w:r>
      <w:proofErr w:type="gramStart"/>
      <w:r>
        <w:rPr>
          <w:rFonts w:ascii="Times New Roman" w:hAnsi="Times New Roman"/>
          <w:bCs/>
        </w:rPr>
        <w:t xml:space="preserve"> З</w:t>
      </w:r>
      <w:proofErr w:type="gramEnd"/>
      <w:r>
        <w:rPr>
          <w:rFonts w:ascii="Times New Roman" w:hAnsi="Times New Roman"/>
          <w:bCs/>
        </w:rPr>
        <w:t xml:space="preserve">апрещается нахождение в нетрезвом виде на территории парка. </w:t>
      </w: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4.5.3. Претензии по работе аниматора могут быть озвучены Исполнителю в течение первых 10 минут хода программы. При этом Заказчик должен четко</w:t>
      </w:r>
      <w:r>
        <w:rPr>
          <w:rFonts w:ascii="Times New Roman" w:hAnsi="Times New Roman"/>
          <w:bCs/>
        </w:rPr>
        <w:t xml:space="preserve"> обозначить причины обращения. В противном случае Исполнитель будет считаться исполнившим свои обязательства надлежащим образом и в полном объеме.</w:t>
      </w: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4.5.4. В случае если по окончании праздника Заказчиком не будут предъявлены какие-либо претензии к Исполнител</w:t>
      </w:r>
      <w:r>
        <w:rPr>
          <w:rFonts w:ascii="Times New Roman" w:hAnsi="Times New Roman"/>
          <w:bCs/>
        </w:rPr>
        <w:t xml:space="preserve">ю относительно оказанных услуг, Исполнитель будет считаться исполнившим свои обязательства по настоящему Договору в полном объеме и надлежащего качества. При этом подписание сторонами акта выполненных работ не требуется. </w:t>
      </w:r>
    </w:p>
    <w:p w:rsidR="009063B2" w:rsidRDefault="0064075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Заключительные положения</w:t>
      </w:r>
    </w:p>
    <w:p w:rsidR="009063B2" w:rsidRDefault="0064075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З</w:t>
      </w:r>
      <w:r>
        <w:rPr>
          <w:rFonts w:ascii="Times New Roman" w:hAnsi="Times New Roman"/>
          <w:bCs/>
        </w:rPr>
        <w:t xml:space="preserve">аказывая праздник, Заказчик подтверждает свое ознакомление и согласие с Договором публичной оферты и всеми его приложениями, размещенными для ознакомления на информационном стенде парка и в сети интернет по </w:t>
      </w:r>
      <w:proofErr w:type="spellStart"/>
      <w:r>
        <w:rPr>
          <w:rFonts w:ascii="Times New Roman" w:hAnsi="Times New Roman"/>
          <w:bCs/>
        </w:rPr>
        <w:t>адресу:https</w:t>
      </w:r>
      <w:proofErr w:type="spellEnd"/>
      <w:r>
        <w:rPr>
          <w:rFonts w:ascii="Times New Roman" w:hAnsi="Times New Roman"/>
          <w:bCs/>
        </w:rPr>
        <w:t>://</w:t>
      </w:r>
      <w:proofErr w:type="spellStart"/>
      <w:r>
        <w:rPr>
          <w:rFonts w:ascii="Times New Roman" w:hAnsi="Times New Roman"/>
          <w:bCs/>
        </w:rPr>
        <w:t>максилэнд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ф</w:t>
      </w:r>
      <w:proofErr w:type="spellEnd"/>
      <w:r>
        <w:rPr>
          <w:rFonts w:ascii="Times New Roman" w:hAnsi="Times New Roman"/>
          <w:bCs/>
        </w:rPr>
        <w:t xml:space="preserve"> и обязуется его соблю</w:t>
      </w:r>
      <w:r>
        <w:rPr>
          <w:rFonts w:ascii="Times New Roman" w:hAnsi="Times New Roman"/>
          <w:bCs/>
        </w:rPr>
        <w:t>дать.</w:t>
      </w:r>
    </w:p>
    <w:p w:rsidR="009063B2" w:rsidRDefault="009063B2">
      <w:pPr>
        <w:jc w:val="both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8"/>
        <w:gridCol w:w="4833"/>
      </w:tblGrid>
      <w:tr w:rsidR="009063B2">
        <w:tc>
          <w:tcPr>
            <w:tcW w:w="5140" w:type="dxa"/>
            <w:shd w:val="clear" w:color="auto" w:fill="auto"/>
          </w:tcPr>
          <w:p w:rsidR="009063B2" w:rsidRDefault="0064075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Заказчик: </w:t>
            </w:r>
          </w:p>
          <w:p w:rsidR="009063B2" w:rsidRDefault="0064075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____________________/____________________</w:t>
            </w:r>
          </w:p>
          <w:p w:rsidR="009063B2" w:rsidRDefault="009063B2">
            <w:pPr>
              <w:jc w:val="both"/>
              <w:rPr>
                <w:rFonts w:ascii="Times New Roman" w:hAnsi="Times New Roman"/>
                <w:bCs/>
              </w:rPr>
            </w:pPr>
          </w:p>
          <w:p w:rsidR="009063B2" w:rsidRDefault="0064075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Тел.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</w:rPr>
              <w:t>________________________________</w:t>
            </w:r>
          </w:p>
        </w:tc>
        <w:tc>
          <w:tcPr>
            <w:tcW w:w="5140" w:type="dxa"/>
            <w:shd w:val="clear" w:color="auto" w:fill="auto"/>
          </w:tcPr>
          <w:p w:rsidR="009063B2" w:rsidRDefault="0064075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Исполнитель:</w:t>
            </w:r>
          </w:p>
          <w:p w:rsidR="009063B2" w:rsidRDefault="0064075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_______________________/__________________</w:t>
            </w:r>
          </w:p>
        </w:tc>
      </w:tr>
    </w:tbl>
    <w:p w:rsidR="009063B2" w:rsidRDefault="009063B2">
      <w:pPr>
        <w:jc w:val="both"/>
        <w:rPr>
          <w:rFonts w:ascii="Times New Roman" w:hAnsi="Times New Roman"/>
          <w:bCs/>
          <w:sz w:val="24"/>
          <w:szCs w:val="24"/>
        </w:rPr>
      </w:pPr>
    </w:p>
    <w:p w:rsidR="009063B2" w:rsidRDefault="009063B2">
      <w:pPr>
        <w:jc w:val="both"/>
        <w:rPr>
          <w:rFonts w:ascii="Times New Roman" w:hAnsi="Times New Roman"/>
          <w:sz w:val="24"/>
          <w:szCs w:val="24"/>
        </w:rPr>
      </w:pPr>
    </w:p>
    <w:p w:rsidR="009063B2" w:rsidRDefault="00640758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9063B2" w:rsidRDefault="009063B2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063B2" w:rsidRDefault="009063B2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063B2" w:rsidRDefault="009063B2">
      <w:pPr>
        <w:pStyle w:val="af3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063B2" w:rsidRDefault="009063B2"/>
    <w:sectPr w:rsidR="009063B2" w:rsidSect="009063B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58" w:rsidRDefault="00640758">
      <w:r>
        <w:separator/>
      </w:r>
    </w:p>
  </w:endnote>
  <w:endnote w:type="continuationSeparator" w:id="0">
    <w:p w:rsidR="00640758" w:rsidRDefault="0064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58" w:rsidRDefault="00640758">
      <w:r>
        <w:separator/>
      </w:r>
    </w:p>
  </w:footnote>
  <w:footnote w:type="continuationSeparator" w:id="0">
    <w:p w:rsidR="00640758" w:rsidRDefault="00640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B2"/>
    <w:rsid w:val="00640758"/>
    <w:rsid w:val="00855DF5"/>
    <w:rsid w:val="0090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B2"/>
    <w:pPr>
      <w:spacing w:after="0" w:line="240" w:lineRule="auto"/>
      <w:jc w:val="center"/>
    </w:pPr>
    <w:rPr>
      <w:rFonts w:ascii="Calibri" w:eastAsia="Calibri" w:hAnsi="Calibri" w:cs="Calibri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063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063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063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063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063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063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063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063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063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063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063B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063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063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063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063B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063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063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063B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063B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063B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063B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63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063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063B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063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063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063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063B2"/>
  </w:style>
  <w:style w:type="paragraph" w:customStyle="1" w:styleId="Footer">
    <w:name w:val="Footer"/>
    <w:basedOn w:val="a"/>
    <w:link w:val="CaptionChar"/>
    <w:uiPriority w:val="99"/>
    <w:unhideWhenUsed/>
    <w:rsid w:val="009063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063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063B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063B2"/>
  </w:style>
  <w:style w:type="table" w:styleId="a9">
    <w:name w:val="Table Grid"/>
    <w:basedOn w:val="a1"/>
    <w:uiPriority w:val="59"/>
    <w:rsid w:val="009063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063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63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6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63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63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063B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9063B2"/>
    <w:rPr>
      <w:sz w:val="18"/>
    </w:rPr>
  </w:style>
  <w:style w:type="character" w:styleId="ac">
    <w:name w:val="footnote reference"/>
    <w:basedOn w:val="a0"/>
    <w:uiPriority w:val="99"/>
    <w:unhideWhenUsed/>
    <w:rsid w:val="009063B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9063B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9063B2"/>
    <w:rPr>
      <w:sz w:val="20"/>
    </w:rPr>
  </w:style>
  <w:style w:type="character" w:styleId="af">
    <w:name w:val="endnote reference"/>
    <w:basedOn w:val="a0"/>
    <w:uiPriority w:val="99"/>
    <w:semiHidden/>
    <w:unhideWhenUsed/>
    <w:rsid w:val="009063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063B2"/>
    <w:pPr>
      <w:spacing w:after="57"/>
    </w:pPr>
  </w:style>
  <w:style w:type="paragraph" w:styleId="21">
    <w:name w:val="toc 2"/>
    <w:basedOn w:val="a"/>
    <w:next w:val="a"/>
    <w:uiPriority w:val="39"/>
    <w:unhideWhenUsed/>
    <w:rsid w:val="009063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63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63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63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63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63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63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63B2"/>
    <w:pPr>
      <w:spacing w:after="57"/>
      <w:ind w:left="2268"/>
    </w:pPr>
  </w:style>
  <w:style w:type="paragraph" w:styleId="af0">
    <w:name w:val="TOC Heading"/>
    <w:uiPriority w:val="39"/>
    <w:unhideWhenUsed/>
    <w:rsid w:val="009063B2"/>
  </w:style>
  <w:style w:type="paragraph" w:styleId="af1">
    <w:name w:val="table of figures"/>
    <w:basedOn w:val="a"/>
    <w:next w:val="a"/>
    <w:uiPriority w:val="99"/>
    <w:unhideWhenUsed/>
    <w:rsid w:val="009063B2"/>
  </w:style>
  <w:style w:type="character" w:styleId="af2">
    <w:name w:val="Hyperlink"/>
    <w:rsid w:val="009063B2"/>
    <w:rPr>
      <w:color w:val="000080"/>
      <w:u w:val="single"/>
    </w:rPr>
  </w:style>
  <w:style w:type="character" w:customStyle="1" w:styleId="Hyperlink0">
    <w:name w:val="Hyperlink.0"/>
    <w:rsid w:val="009063B2"/>
    <w:rPr>
      <w:rFonts w:ascii="Times New Roman" w:hAnsi="Times New Roman"/>
      <w:sz w:val="28"/>
      <w:szCs w:val="28"/>
      <w:lang w:val="ru-RU"/>
    </w:rPr>
  </w:style>
  <w:style w:type="paragraph" w:styleId="af3">
    <w:name w:val="No Spacing"/>
    <w:uiPriority w:val="1"/>
    <w:qFormat/>
    <w:rsid w:val="009063B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9063B2"/>
    <w:pPr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6833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Шаманец</dc:creator>
  <cp:lastModifiedBy>Сотрудник</cp:lastModifiedBy>
  <cp:revision>2</cp:revision>
  <dcterms:created xsi:type="dcterms:W3CDTF">2024-10-31T16:58:00Z</dcterms:created>
  <dcterms:modified xsi:type="dcterms:W3CDTF">2024-10-31T16:58:00Z</dcterms:modified>
</cp:coreProperties>
</file>